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A6E" w:rsidRDefault="00234A6E" w:rsidP="008F0650">
      <w:pPr>
        <w:spacing w:after="0" w:line="240" w:lineRule="auto"/>
        <w:ind w:left="609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34A6E" w:rsidRDefault="00234A6E" w:rsidP="008F0650">
      <w:pPr>
        <w:spacing w:after="0" w:line="240" w:lineRule="auto"/>
        <w:ind w:left="609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приказу Министерства </w:t>
      </w:r>
    </w:p>
    <w:p w:rsidR="00234A6E" w:rsidRDefault="00234A6E" w:rsidP="008F0650">
      <w:pPr>
        <w:spacing w:after="0" w:line="240" w:lineRule="auto"/>
        <w:ind w:left="609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нспорта и дорожного </w:t>
      </w:r>
    </w:p>
    <w:p w:rsidR="00234A6E" w:rsidRDefault="00234A6E" w:rsidP="008F0650">
      <w:pPr>
        <w:spacing w:after="0" w:line="240" w:lineRule="auto"/>
        <w:ind w:left="609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Татарстан </w:t>
      </w:r>
    </w:p>
    <w:p w:rsidR="00234A6E" w:rsidRPr="00DB1A1F" w:rsidRDefault="00234A6E" w:rsidP="008F0650">
      <w:pPr>
        <w:spacing w:after="0" w:line="240" w:lineRule="auto"/>
        <w:ind w:left="609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556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556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bookmarkStart w:id="0" w:name="_GoBack"/>
      <w:bookmarkEnd w:id="0"/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№___</w:t>
      </w:r>
    </w:p>
    <w:p w:rsidR="00B007B2" w:rsidRDefault="00B007B2"/>
    <w:p w:rsidR="00DB1A1F" w:rsidRDefault="00393AAF" w:rsidP="00DB1A1F">
      <w:pPr>
        <w:jc w:val="both"/>
        <w:rPr>
          <w:rFonts w:ascii="Times New Roman" w:hAnsi="Times New Roman" w:cs="Times New Roman"/>
          <w:sz w:val="24"/>
          <w:szCs w:val="24"/>
        </w:rPr>
      </w:pPr>
      <w:r w:rsidRPr="00393AAF">
        <w:rPr>
          <w:rFonts w:ascii="Times New Roman" w:hAnsi="Times New Roman" w:cs="Times New Roman"/>
          <w:sz w:val="24"/>
          <w:szCs w:val="24"/>
        </w:rPr>
        <w:t>Перечень кадастровых номеров земельных участков, которые полностью или частично расположен</w:t>
      </w:r>
      <w:r w:rsidR="005B47EB">
        <w:rPr>
          <w:rFonts w:ascii="Times New Roman" w:hAnsi="Times New Roman" w:cs="Times New Roman"/>
          <w:sz w:val="24"/>
          <w:szCs w:val="24"/>
        </w:rPr>
        <w:t xml:space="preserve">ы в границах придорожных полос </w:t>
      </w:r>
      <w:r w:rsidRPr="00393AAF">
        <w:rPr>
          <w:rFonts w:ascii="Times New Roman" w:hAnsi="Times New Roman" w:cs="Times New Roman"/>
          <w:sz w:val="24"/>
          <w:szCs w:val="24"/>
        </w:rPr>
        <w:t xml:space="preserve">автомобильной дороги </w:t>
      </w:r>
      <w:r w:rsidR="00773DF4" w:rsidRPr="00773DF4">
        <w:rPr>
          <w:rFonts w:ascii="Times New Roman" w:hAnsi="Times New Roman" w:cs="Times New Roman"/>
          <w:sz w:val="24"/>
          <w:szCs w:val="24"/>
        </w:rPr>
        <w:t xml:space="preserve">Станция </w:t>
      </w:r>
      <w:proofErr w:type="spellStart"/>
      <w:r w:rsidR="00773DF4" w:rsidRPr="00773DF4">
        <w:rPr>
          <w:rFonts w:ascii="Times New Roman" w:hAnsi="Times New Roman" w:cs="Times New Roman"/>
          <w:sz w:val="24"/>
          <w:szCs w:val="24"/>
        </w:rPr>
        <w:t>Албаба</w:t>
      </w:r>
      <w:proofErr w:type="spellEnd"/>
      <w:r w:rsidR="00773DF4" w:rsidRPr="00773DF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773DF4" w:rsidRPr="00773DF4">
        <w:rPr>
          <w:rFonts w:ascii="Times New Roman" w:hAnsi="Times New Roman" w:cs="Times New Roman"/>
          <w:sz w:val="24"/>
          <w:szCs w:val="24"/>
        </w:rPr>
        <w:t>Бузаево</w:t>
      </w:r>
      <w:proofErr w:type="spellEnd"/>
      <w:r w:rsidRPr="00393A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3DF4" w:rsidRDefault="001A3735" w:rsidP="003C5F23">
      <w:pPr>
        <w:jc w:val="both"/>
        <w:rPr>
          <w:rFonts w:ascii="Times New Roman" w:hAnsi="Times New Roman" w:cs="Times New Roman"/>
          <w:sz w:val="24"/>
          <w:szCs w:val="24"/>
        </w:rPr>
      </w:pPr>
      <w:r w:rsidRPr="001A3735">
        <w:rPr>
          <w:rFonts w:ascii="Times New Roman" w:hAnsi="Times New Roman" w:cs="Times New Roman"/>
          <w:sz w:val="24"/>
          <w:szCs w:val="24"/>
        </w:rPr>
        <w:t>16:20:241801:6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16:20:241801:5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16:20:242701:47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16:20:242701:88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16:20:242701:52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16:20:242701:61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16:20:242701:53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16:20:242701:72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16:20:242701:57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16:20:242701:60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16:20:242701:58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16:20:242701:59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16:20:242701:56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16:20:242701:62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16:20:242701:54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16:20:242701:64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16:20:242701:65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16:20:242701:55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16:20:184401:70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16:20:184401:98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16:20:184401:5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16:20:184401:65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16:20:184401:7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16:20:184401:8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16:20:184401:72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16:20:184401:9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16:20:184401:89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16:20:184401:18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16:20:184401:97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16:20:184401:17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16:20:184401:105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16:20:184401:15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16:20:184401:87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16:20:184401:86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16:20:184401:108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16:20:184401:90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16:20:184401:110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16:20:184401:109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16:20:184401:85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16:20:184401:46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16:20:184401:112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16:20:184401:71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16:20:184401:4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16:20:184401:16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16:20:180605:75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16:20:180605:92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16:20:180605:63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16:20:180605:43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16:20:180605:16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16:20:180605:3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16:20:180605:76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16:20:180605:1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16:20:180605:44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16:20:180605:15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16:20:180605:45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16:20:180605:14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16:20:184501:41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16:20:184501:4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16:20:184501:47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16:20:184501:25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16:20:184501:3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16:20:184501:69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16:20:184501:29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16:20:184501:2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16:20:184501:61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16:20:184501:55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16:20:184501:68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16:20:184501:73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16:20:184501:65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16:20:184501:67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16:20:184501:16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16:20:184501:36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16:20:184501:14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16:20:184501:33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16:20:184501:34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16:20:184501:15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16:20:184501:35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16:20:242701:1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16:20:000000:1092</w:t>
      </w:r>
      <w:r w:rsidR="003C5F2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16:20:000000:419</w:t>
      </w:r>
      <w:r w:rsidR="00D8644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A3735">
        <w:rPr>
          <w:rFonts w:ascii="Times New Roman" w:hAnsi="Times New Roman" w:cs="Times New Roman"/>
          <w:sz w:val="24"/>
          <w:szCs w:val="24"/>
        </w:rPr>
        <w:t>16:20:000000:450</w:t>
      </w:r>
    </w:p>
    <w:tbl>
      <w:tblPr>
        <w:tblStyle w:val="a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28"/>
        <w:gridCol w:w="2269"/>
        <w:gridCol w:w="3260"/>
        <w:gridCol w:w="2233"/>
      </w:tblGrid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 ЕЗП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права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Площадь пересечения, </w:t>
            </w:r>
            <w:proofErr w:type="spellStart"/>
            <w:r w:rsidRPr="00773DF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16:20:241801:6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7233.25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16:20:241801:5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7751.20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16:20:242701:47</w:t>
            </w:r>
          </w:p>
        </w:tc>
        <w:tc>
          <w:tcPr>
            <w:tcW w:w="1074" w:type="pct"/>
            <w:noWrap/>
            <w:vAlign w:val="center"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11648.57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16:20:242701:88</w:t>
            </w:r>
          </w:p>
        </w:tc>
        <w:tc>
          <w:tcPr>
            <w:tcW w:w="1074" w:type="pct"/>
            <w:noWrap/>
            <w:vAlign w:val="center"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3575.26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16:20:242701:52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16:20:000000:42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36859.40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16:20:242701:61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29.28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16:20:242701:53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16:20:000000:42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4438.67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16:20:242701:72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721.51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16:20:242701:57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243.31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16:20:242701:60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456.75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16:20:242701:58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2181.49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16:20:242701:59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1323.97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16:20:242701:56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3.35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16:20:242701:62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26.61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16:20:242701:54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16:20:000000:42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72848.97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16:20:242701:64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6634.99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16:20:242701:65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16:20:000000:113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6250.12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16:20:242701:55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16:20:000000:42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40423.49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16:20:184401:70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317.67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446.27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16:20:184401:98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13445.46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38755.96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16:20:184401:65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13548.48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16:20:184401:7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1074.07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16:20:184401:8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4557.80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16:20:184401:72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827.63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16:20:184401:9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2469.16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16:20:184401:89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10262.68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16:20:184401:18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4331.89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16:20:184401:97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9101.22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16:20:184401:17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25433.10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16:20:184401:105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11119.33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35592.33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16:20:184401:87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187.69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16:20:184401:86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197.38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16:20:184401:108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528.51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16:20:184401:90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240.41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16:20:184401:110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176.22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16:20:184401:109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15026.99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16:20:184401:85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190.57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16:20:184401:46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16:20:184401:112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2.26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16:20:184401:71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19.99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16:20:184401:4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1084.72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16:20:184401:16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69504.28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16:20:180605:75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85.97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16:20:180605:92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7266.99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16:20:180605:63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312.00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16:20:180605:43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6901.29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16:20:180605:16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16346.10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16:20:180605:3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4138.70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16:20:180605:76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68.85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16:20:180605:1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22302.82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16:20:180605:44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2104.95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16:20:180605:15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5880.85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16:20:180605:45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3118.53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16:20:180605:14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7074.93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16:20:184501:41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185.84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16:20:184501:4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1812.07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16:20:184501:47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165.68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16:20:184501:25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220.66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16:20:184501:3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3746.26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16:20:184501:69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4842.22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16:20:184501:29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156.84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16:20:184501:2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16:20:000000:40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3657.48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16:20:184501:61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24.91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16:20:184501:55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7953.50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16:20:184501:68</w:t>
            </w:r>
          </w:p>
        </w:tc>
        <w:tc>
          <w:tcPr>
            <w:tcW w:w="1074" w:type="pct"/>
            <w:noWrap/>
            <w:vAlign w:val="center"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5664.26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16:20:184501:73</w:t>
            </w:r>
          </w:p>
        </w:tc>
        <w:tc>
          <w:tcPr>
            <w:tcW w:w="1074" w:type="pct"/>
            <w:noWrap/>
            <w:vAlign w:val="center"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462.62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70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16:20:184501:65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16:20:000000:141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462.62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16:20:184501:67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10899.47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16:20:184501:16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10899.47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16:20:184501:36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871.31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16:20:184501:14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39805.48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16:20:184501:33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7572.01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16:20:184501:34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2348.40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16:20:184501:15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7532.18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16:20:184501:35</w:t>
            </w:r>
          </w:p>
        </w:tc>
        <w:tc>
          <w:tcPr>
            <w:tcW w:w="1074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16:20:000000:118</w:t>
            </w: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641.33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16:20:242701:1</w:t>
            </w:r>
          </w:p>
        </w:tc>
        <w:tc>
          <w:tcPr>
            <w:tcW w:w="1074" w:type="pct"/>
            <w:noWrap/>
            <w:vAlign w:val="center"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6497.25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16:20:000000:1092</w:t>
            </w:r>
          </w:p>
        </w:tc>
        <w:tc>
          <w:tcPr>
            <w:tcW w:w="1074" w:type="pct"/>
            <w:noWrap/>
            <w:vAlign w:val="center"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212.83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16:20:000000:419</w:t>
            </w:r>
          </w:p>
        </w:tc>
        <w:tc>
          <w:tcPr>
            <w:tcW w:w="1074" w:type="pct"/>
            <w:noWrap/>
            <w:vAlign w:val="center"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3126.81</w:t>
            </w:r>
          </w:p>
        </w:tc>
      </w:tr>
      <w:tr w:rsidR="00773DF4" w:rsidRPr="00773DF4" w:rsidTr="00234A6E">
        <w:trPr>
          <w:trHeight w:val="300"/>
        </w:trPr>
        <w:tc>
          <w:tcPr>
            <w:tcW w:w="319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00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16:20:000000:450</w:t>
            </w:r>
          </w:p>
        </w:tc>
        <w:tc>
          <w:tcPr>
            <w:tcW w:w="1074" w:type="pct"/>
            <w:noWrap/>
            <w:vAlign w:val="center"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57" w:type="pct"/>
            <w:noWrap/>
            <w:vAlign w:val="center"/>
            <w:hideMark/>
          </w:tcPr>
          <w:p w:rsidR="00773DF4" w:rsidRPr="00773DF4" w:rsidRDefault="00773DF4" w:rsidP="00773D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14139.27</w:t>
            </w:r>
          </w:p>
        </w:tc>
      </w:tr>
    </w:tbl>
    <w:p w:rsidR="00DB1A1F" w:rsidRPr="00DB1A1F" w:rsidRDefault="00DB1A1F" w:rsidP="00DB1A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B1A1F" w:rsidRPr="00DB1A1F" w:rsidSect="00DB1A1F">
      <w:pgSz w:w="11906" w:h="16838" w:code="9"/>
      <w:pgMar w:top="1134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B1A1F"/>
    <w:rsid w:val="00187367"/>
    <w:rsid w:val="001A3735"/>
    <w:rsid w:val="001D6B8F"/>
    <w:rsid w:val="00234A6E"/>
    <w:rsid w:val="002649CD"/>
    <w:rsid w:val="00264FBB"/>
    <w:rsid w:val="0035168A"/>
    <w:rsid w:val="00393AAF"/>
    <w:rsid w:val="003C32C9"/>
    <w:rsid w:val="003C5F23"/>
    <w:rsid w:val="0048353D"/>
    <w:rsid w:val="004F3376"/>
    <w:rsid w:val="00556D09"/>
    <w:rsid w:val="005B47EB"/>
    <w:rsid w:val="006260C2"/>
    <w:rsid w:val="006B22B8"/>
    <w:rsid w:val="00773DF4"/>
    <w:rsid w:val="00795381"/>
    <w:rsid w:val="008F0650"/>
    <w:rsid w:val="00B007B2"/>
    <w:rsid w:val="00B354CF"/>
    <w:rsid w:val="00B7378B"/>
    <w:rsid w:val="00C04C96"/>
    <w:rsid w:val="00C4476F"/>
    <w:rsid w:val="00D846A7"/>
    <w:rsid w:val="00D8644B"/>
    <w:rsid w:val="00DB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C43B7"/>
  <w15:docId w15:val="{3E310D1D-0E6A-4B0E-A24F-594E436B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A1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B1A1F"/>
    <w:rPr>
      <w:color w:val="954F72"/>
      <w:u w:val="single"/>
    </w:rPr>
  </w:style>
  <w:style w:type="paragraph" w:customStyle="1" w:styleId="xl66">
    <w:name w:val="xl66"/>
    <w:basedOn w:val="a"/>
    <w:rsid w:val="00DB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1A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DB1A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DB1A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DB1A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7EB"/>
    <w:rPr>
      <w:rFonts w:ascii="Tahoma" w:hAnsi="Tahoma" w:cs="Tahoma"/>
      <w:sz w:val="16"/>
      <w:szCs w:val="16"/>
    </w:rPr>
  </w:style>
  <w:style w:type="table" w:styleId="a7">
    <w:name w:val="Grid Table Light"/>
    <w:basedOn w:val="a1"/>
    <w:uiPriority w:val="40"/>
    <w:rsid w:val="00773D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8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13</cp:revision>
  <cp:lastPrinted>2021-05-31T09:31:00Z</cp:lastPrinted>
  <dcterms:created xsi:type="dcterms:W3CDTF">2020-11-24T10:44:00Z</dcterms:created>
  <dcterms:modified xsi:type="dcterms:W3CDTF">2021-09-13T12:22:00Z</dcterms:modified>
</cp:coreProperties>
</file>